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368" w:rsidRPr="00FB4A4A" w:rsidRDefault="00FB4A4A">
      <w:pPr>
        <w:pStyle w:val="1"/>
        <w:spacing w:after="161"/>
        <w:ind w:left="-5"/>
        <w:rPr>
          <w:sz w:val="32"/>
          <w:szCs w:val="32"/>
        </w:rPr>
      </w:pPr>
      <w:r w:rsidRPr="00FB4A4A">
        <w:rPr>
          <w:sz w:val="32"/>
          <w:szCs w:val="32"/>
        </w:rPr>
        <w:t xml:space="preserve">НАРОДНО ЧИТАЛИЩЕ „ТОДОР КАБЛЕШКОВ-1918 Г.“ С. БЕЛЕНЦИ </w:t>
      </w:r>
    </w:p>
    <w:p w:rsidR="00435368" w:rsidRPr="00FB4A4A" w:rsidRDefault="00FB4A4A">
      <w:pPr>
        <w:spacing w:after="202"/>
        <w:rPr>
          <w:sz w:val="32"/>
          <w:szCs w:val="32"/>
        </w:rPr>
      </w:pPr>
      <w:r w:rsidRPr="00FB4A4A">
        <w:rPr>
          <w:rFonts w:ascii="Arial" w:eastAsia="Arial" w:hAnsi="Arial" w:cs="Arial"/>
          <w:sz w:val="32"/>
          <w:szCs w:val="32"/>
        </w:rPr>
        <w:t xml:space="preserve"> </w:t>
      </w:r>
    </w:p>
    <w:p w:rsidR="00435368" w:rsidRPr="00FB4A4A" w:rsidRDefault="00FB4A4A">
      <w:pPr>
        <w:rPr>
          <w:sz w:val="32"/>
          <w:szCs w:val="32"/>
        </w:rPr>
      </w:pPr>
      <w:r w:rsidRPr="00FB4A4A">
        <w:rPr>
          <w:rFonts w:ascii="Arial" w:eastAsia="Arial" w:hAnsi="Arial" w:cs="Arial"/>
          <w:sz w:val="32"/>
          <w:szCs w:val="32"/>
          <w:u w:val="single" w:color="000000"/>
        </w:rPr>
        <w:t>СПИСЪЧНИ СЪСТАВИ</w:t>
      </w:r>
      <w:r w:rsidRPr="00FB4A4A">
        <w:rPr>
          <w:rFonts w:ascii="Arial" w:eastAsia="Arial" w:hAnsi="Arial" w:cs="Arial"/>
          <w:sz w:val="32"/>
          <w:szCs w:val="32"/>
        </w:rPr>
        <w:t xml:space="preserve"> </w:t>
      </w:r>
    </w:p>
    <w:p w:rsidR="00435368" w:rsidRPr="00FB4A4A" w:rsidRDefault="00FB4A4A">
      <w:pPr>
        <w:spacing w:after="199"/>
        <w:rPr>
          <w:sz w:val="32"/>
          <w:szCs w:val="32"/>
        </w:rPr>
      </w:pPr>
      <w:r w:rsidRPr="00FB4A4A">
        <w:rPr>
          <w:rFonts w:ascii="Arial" w:eastAsia="Arial" w:hAnsi="Arial" w:cs="Arial"/>
          <w:b/>
          <w:sz w:val="32"/>
          <w:szCs w:val="32"/>
        </w:rPr>
        <w:t xml:space="preserve"> </w:t>
      </w:r>
    </w:p>
    <w:p w:rsidR="00435368" w:rsidRPr="00FB4A4A" w:rsidRDefault="00FB4A4A">
      <w:pPr>
        <w:pStyle w:val="1"/>
        <w:ind w:left="-5"/>
        <w:rPr>
          <w:sz w:val="32"/>
          <w:szCs w:val="32"/>
        </w:rPr>
      </w:pPr>
      <w:r w:rsidRPr="00FB4A4A">
        <w:rPr>
          <w:sz w:val="32"/>
          <w:szCs w:val="32"/>
        </w:rPr>
        <w:t xml:space="preserve">НАСТОЯТЕЛСТВО </w:t>
      </w:r>
    </w:p>
    <w:p w:rsidR="00435368" w:rsidRPr="00FB4A4A" w:rsidRDefault="00706E84">
      <w:pPr>
        <w:spacing w:after="199"/>
        <w:ind w:left="-5" w:hanging="10"/>
        <w:rPr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Ренета Асенова Бочева</w:t>
      </w:r>
      <w:r w:rsidR="00FB4A4A" w:rsidRPr="00FB4A4A">
        <w:rPr>
          <w:rFonts w:ascii="Arial" w:eastAsia="Arial" w:hAnsi="Arial" w:cs="Arial"/>
          <w:sz w:val="32"/>
          <w:szCs w:val="32"/>
        </w:rPr>
        <w:t xml:space="preserve"> – Председател </w:t>
      </w:r>
    </w:p>
    <w:p w:rsidR="00435368" w:rsidRPr="00FB4A4A" w:rsidRDefault="00706E84">
      <w:pPr>
        <w:spacing w:after="199"/>
        <w:ind w:left="-5" w:hanging="10"/>
        <w:rPr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Красимир Методиев Атанасов</w:t>
      </w:r>
      <w:r w:rsidR="00FB4A4A" w:rsidRPr="00FB4A4A">
        <w:rPr>
          <w:rFonts w:ascii="Arial" w:eastAsia="Arial" w:hAnsi="Arial" w:cs="Arial"/>
          <w:sz w:val="32"/>
          <w:szCs w:val="32"/>
        </w:rPr>
        <w:t xml:space="preserve"> – Член </w:t>
      </w:r>
    </w:p>
    <w:p w:rsidR="00435368" w:rsidRPr="00FB4A4A" w:rsidRDefault="00706E84">
      <w:pPr>
        <w:spacing w:after="161"/>
        <w:ind w:left="-5" w:hanging="10"/>
        <w:rPr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Красимир Кръстев Кирилов-</w:t>
      </w:r>
      <w:r w:rsidR="00FB4A4A" w:rsidRPr="00FB4A4A">
        <w:rPr>
          <w:rFonts w:ascii="Arial" w:eastAsia="Arial" w:hAnsi="Arial" w:cs="Arial"/>
          <w:sz w:val="32"/>
          <w:szCs w:val="32"/>
        </w:rPr>
        <w:t xml:space="preserve"> Член </w:t>
      </w:r>
    </w:p>
    <w:p w:rsidR="00435368" w:rsidRPr="00FB4A4A" w:rsidRDefault="00FB4A4A">
      <w:pPr>
        <w:spacing w:after="200"/>
        <w:rPr>
          <w:sz w:val="32"/>
          <w:szCs w:val="32"/>
        </w:rPr>
      </w:pPr>
      <w:r w:rsidRPr="00FB4A4A">
        <w:rPr>
          <w:rFonts w:ascii="Arial" w:eastAsia="Arial" w:hAnsi="Arial" w:cs="Arial"/>
          <w:sz w:val="32"/>
          <w:szCs w:val="32"/>
        </w:rPr>
        <w:t xml:space="preserve"> </w:t>
      </w:r>
    </w:p>
    <w:p w:rsidR="00435368" w:rsidRPr="00FB4A4A" w:rsidRDefault="00FB4A4A">
      <w:pPr>
        <w:pStyle w:val="1"/>
        <w:ind w:left="-5"/>
        <w:rPr>
          <w:sz w:val="32"/>
          <w:szCs w:val="32"/>
        </w:rPr>
      </w:pPr>
      <w:r w:rsidRPr="00FB4A4A">
        <w:rPr>
          <w:sz w:val="32"/>
          <w:szCs w:val="32"/>
        </w:rPr>
        <w:t xml:space="preserve">ПРОВЕРИТЕЛНА КОМИСИЯ </w:t>
      </w:r>
    </w:p>
    <w:p w:rsidR="00435368" w:rsidRPr="00FB4A4A" w:rsidRDefault="00706E84">
      <w:pPr>
        <w:spacing w:after="199"/>
        <w:ind w:left="-5" w:hanging="10"/>
        <w:rPr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Виолетка Цонкова  Василева</w:t>
      </w:r>
      <w:r w:rsidR="00FB4A4A" w:rsidRPr="00FB4A4A">
        <w:rPr>
          <w:rFonts w:ascii="Arial" w:eastAsia="Arial" w:hAnsi="Arial" w:cs="Arial"/>
          <w:sz w:val="32"/>
          <w:szCs w:val="32"/>
        </w:rPr>
        <w:t xml:space="preserve">– Председател </w:t>
      </w:r>
    </w:p>
    <w:p w:rsidR="00435368" w:rsidRPr="00FB4A4A" w:rsidRDefault="00706E84">
      <w:pPr>
        <w:spacing w:after="199"/>
        <w:ind w:left="-5" w:hanging="10"/>
        <w:rPr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Виолета Иванова Василева</w:t>
      </w:r>
      <w:r w:rsidRPr="00FB4A4A">
        <w:rPr>
          <w:rFonts w:ascii="Arial" w:eastAsia="Arial" w:hAnsi="Arial" w:cs="Arial"/>
          <w:sz w:val="32"/>
          <w:szCs w:val="32"/>
        </w:rPr>
        <w:t xml:space="preserve"> </w:t>
      </w:r>
      <w:r w:rsidR="00FB4A4A" w:rsidRPr="00FB4A4A">
        <w:rPr>
          <w:rFonts w:ascii="Arial" w:eastAsia="Arial" w:hAnsi="Arial" w:cs="Arial"/>
          <w:sz w:val="32"/>
          <w:szCs w:val="32"/>
        </w:rPr>
        <w:t xml:space="preserve">– Член </w:t>
      </w:r>
    </w:p>
    <w:p w:rsidR="00435368" w:rsidRPr="00FB4A4A" w:rsidRDefault="00706E84">
      <w:pPr>
        <w:spacing w:after="199"/>
        <w:ind w:left="-5" w:hanging="10"/>
        <w:rPr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Юлиян Петров Йосифов</w:t>
      </w:r>
      <w:bookmarkStart w:id="0" w:name="_GoBack"/>
      <w:bookmarkEnd w:id="0"/>
      <w:r w:rsidR="00FB4A4A" w:rsidRPr="00FB4A4A">
        <w:rPr>
          <w:rFonts w:ascii="Arial" w:eastAsia="Arial" w:hAnsi="Arial" w:cs="Arial"/>
          <w:sz w:val="32"/>
          <w:szCs w:val="32"/>
        </w:rPr>
        <w:t xml:space="preserve">- Член </w:t>
      </w:r>
    </w:p>
    <w:sectPr w:rsidR="00435368" w:rsidRPr="00FB4A4A">
      <w:pgSz w:w="11906" w:h="16838"/>
      <w:pgMar w:top="1440" w:right="255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68"/>
    <w:rsid w:val="00435368"/>
    <w:rsid w:val="00706E84"/>
    <w:rsid w:val="00FB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EAB04-A78A-4AE4-984C-2E8216A0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01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Cvetinka</dc:creator>
  <cp:keywords/>
  <cp:lastModifiedBy>10</cp:lastModifiedBy>
  <cp:revision>4</cp:revision>
  <dcterms:created xsi:type="dcterms:W3CDTF">2018-12-20T14:49:00Z</dcterms:created>
  <dcterms:modified xsi:type="dcterms:W3CDTF">2019-07-24T09:37:00Z</dcterms:modified>
</cp:coreProperties>
</file>